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133" w:rsidRPr="00A90133" w:rsidRDefault="00F774D7" w:rsidP="00A90133">
      <w:pPr>
        <w:pStyle w:val="a3"/>
        <w:jc w:val="center"/>
        <w:rPr>
          <w:rFonts w:ascii="Times New Roman" w:hAnsi="Times New Roman" w:cs="Times New Roman"/>
          <w:b/>
          <w:sz w:val="24"/>
          <w:szCs w:val="24"/>
        </w:rPr>
      </w:pPr>
      <w:r w:rsidRPr="00A90133">
        <w:rPr>
          <w:rFonts w:ascii="Times New Roman" w:hAnsi="Times New Roman" w:cs="Times New Roman"/>
          <w:b/>
          <w:sz w:val="24"/>
          <w:szCs w:val="24"/>
        </w:rPr>
        <w:t>Организация работы дошкольных образовательных</w:t>
      </w:r>
    </w:p>
    <w:p w:rsidR="00A90133" w:rsidRPr="00A90133" w:rsidRDefault="00F774D7" w:rsidP="00A90133">
      <w:pPr>
        <w:pStyle w:val="a3"/>
        <w:jc w:val="center"/>
        <w:rPr>
          <w:rFonts w:ascii="Times New Roman" w:hAnsi="Times New Roman" w:cs="Times New Roman"/>
          <w:b/>
          <w:sz w:val="24"/>
          <w:szCs w:val="24"/>
        </w:rPr>
      </w:pPr>
      <w:r w:rsidRPr="00A90133">
        <w:rPr>
          <w:rFonts w:ascii="Times New Roman" w:hAnsi="Times New Roman" w:cs="Times New Roman"/>
          <w:b/>
          <w:sz w:val="24"/>
          <w:szCs w:val="24"/>
        </w:rPr>
        <w:t>организаций по профилактике детского</w:t>
      </w:r>
    </w:p>
    <w:p w:rsidR="00A90133" w:rsidRPr="00A90133" w:rsidRDefault="00F774D7" w:rsidP="00A90133">
      <w:pPr>
        <w:pStyle w:val="a3"/>
        <w:jc w:val="center"/>
        <w:rPr>
          <w:rFonts w:ascii="Times New Roman" w:hAnsi="Times New Roman" w:cs="Times New Roman"/>
          <w:b/>
          <w:sz w:val="24"/>
          <w:szCs w:val="24"/>
        </w:rPr>
      </w:pPr>
      <w:r w:rsidRPr="00A90133">
        <w:rPr>
          <w:rFonts w:ascii="Times New Roman" w:hAnsi="Times New Roman" w:cs="Times New Roman"/>
          <w:b/>
          <w:sz w:val="24"/>
          <w:szCs w:val="24"/>
        </w:rPr>
        <w:t>дорожно-транспортного травматизма</w:t>
      </w:r>
    </w:p>
    <w:p w:rsidR="00365E75" w:rsidRDefault="00F774D7" w:rsidP="00A90133">
      <w:pPr>
        <w:pStyle w:val="a3"/>
        <w:jc w:val="center"/>
        <w:rPr>
          <w:rFonts w:ascii="Times New Roman" w:hAnsi="Times New Roman" w:cs="Times New Roman"/>
          <w:b/>
          <w:sz w:val="24"/>
          <w:szCs w:val="24"/>
        </w:rPr>
      </w:pPr>
      <w:r w:rsidRPr="00A90133">
        <w:rPr>
          <w:rFonts w:ascii="Times New Roman" w:hAnsi="Times New Roman" w:cs="Times New Roman"/>
          <w:b/>
          <w:sz w:val="24"/>
          <w:szCs w:val="24"/>
        </w:rPr>
        <w:t xml:space="preserve">в условиях внедрения ФГОС </w:t>
      </w:r>
      <w:proofErr w:type="gramStart"/>
      <w:r w:rsidRPr="00A90133">
        <w:rPr>
          <w:rFonts w:ascii="Times New Roman" w:hAnsi="Times New Roman" w:cs="Times New Roman"/>
          <w:b/>
          <w:sz w:val="24"/>
          <w:szCs w:val="24"/>
        </w:rPr>
        <w:t>ДО</w:t>
      </w:r>
      <w:proofErr w:type="gramEnd"/>
    </w:p>
    <w:p w:rsidR="00ED3254" w:rsidRPr="00ED3254" w:rsidRDefault="00ED3254" w:rsidP="00ED3254">
      <w:pPr>
        <w:pStyle w:val="a3"/>
        <w:jc w:val="right"/>
        <w:rPr>
          <w:rFonts w:ascii="Times New Roman" w:hAnsi="Times New Roman" w:cs="Times New Roman"/>
          <w:sz w:val="24"/>
          <w:szCs w:val="24"/>
        </w:rPr>
      </w:pPr>
      <w:r>
        <w:rPr>
          <w:rFonts w:ascii="Times New Roman" w:hAnsi="Times New Roman" w:cs="Times New Roman"/>
          <w:sz w:val="24"/>
          <w:szCs w:val="24"/>
        </w:rPr>
        <w:t xml:space="preserve"> старший воспитатель</w:t>
      </w:r>
    </w:p>
    <w:p w:rsidR="00B32BC1" w:rsidRPr="00ED3254" w:rsidRDefault="00ED3254" w:rsidP="00ED3254">
      <w:pPr>
        <w:pStyle w:val="a3"/>
        <w:jc w:val="right"/>
        <w:rPr>
          <w:rFonts w:ascii="Times New Roman" w:hAnsi="Times New Roman" w:cs="Times New Roman"/>
          <w:sz w:val="24"/>
          <w:szCs w:val="24"/>
        </w:rPr>
      </w:pPr>
      <w:r w:rsidRPr="00ED3254">
        <w:rPr>
          <w:rFonts w:ascii="Times New Roman" w:hAnsi="Times New Roman" w:cs="Times New Roman"/>
          <w:sz w:val="24"/>
          <w:szCs w:val="24"/>
        </w:rPr>
        <w:t xml:space="preserve"> </w:t>
      </w:r>
      <w:proofErr w:type="spellStart"/>
      <w:r w:rsidRPr="00ED3254">
        <w:rPr>
          <w:rFonts w:ascii="Times New Roman" w:hAnsi="Times New Roman" w:cs="Times New Roman"/>
          <w:sz w:val="24"/>
          <w:szCs w:val="24"/>
        </w:rPr>
        <w:t>Гетмановой</w:t>
      </w:r>
      <w:proofErr w:type="spellEnd"/>
      <w:r w:rsidRPr="00ED3254">
        <w:rPr>
          <w:rFonts w:ascii="Times New Roman" w:hAnsi="Times New Roman" w:cs="Times New Roman"/>
          <w:sz w:val="24"/>
          <w:szCs w:val="24"/>
        </w:rPr>
        <w:t xml:space="preserve"> А.Р.</w:t>
      </w:r>
    </w:p>
    <w:p w:rsidR="00F774D7" w:rsidRDefault="00E04B08" w:rsidP="00B32BC1">
      <w:pPr>
        <w:pStyle w:val="a3"/>
        <w:ind w:firstLine="567"/>
        <w:jc w:val="both"/>
        <w:rPr>
          <w:rFonts w:ascii="Times New Roman" w:hAnsi="Times New Roman" w:cs="Times New Roman"/>
          <w:sz w:val="24"/>
          <w:szCs w:val="24"/>
        </w:rPr>
      </w:pPr>
      <w:r>
        <w:rPr>
          <w:rFonts w:ascii="Times New Roman" w:hAnsi="Times New Roman" w:cs="Times New Roman"/>
          <w:sz w:val="24"/>
          <w:szCs w:val="24"/>
        </w:rPr>
        <w:t>В настоящее время в дошкольном образовании происходят качественные изменения. Прежде всего, это связано с изменениями в законодательстве. Впервые дошкольное образование включено в состав общего образования как его первая ступень.</w:t>
      </w:r>
      <w:r w:rsidR="0074729D">
        <w:rPr>
          <w:rFonts w:ascii="Times New Roman" w:hAnsi="Times New Roman" w:cs="Times New Roman"/>
          <w:sz w:val="24"/>
          <w:szCs w:val="24"/>
        </w:rPr>
        <w:t xml:space="preserve"> </w:t>
      </w:r>
      <w:proofErr w:type="gramStart"/>
      <w:r w:rsidR="00B32BC1">
        <w:rPr>
          <w:rFonts w:ascii="Times New Roman" w:hAnsi="Times New Roman" w:cs="Times New Roman"/>
          <w:sz w:val="24"/>
          <w:szCs w:val="24"/>
        </w:rPr>
        <w:t>У</w:t>
      </w:r>
      <w:r>
        <w:rPr>
          <w:rFonts w:ascii="Times New Roman" w:hAnsi="Times New Roman" w:cs="Times New Roman"/>
          <w:sz w:val="24"/>
          <w:szCs w:val="24"/>
        </w:rPr>
        <w:t>твержден</w:t>
      </w:r>
      <w:proofErr w:type="gramEnd"/>
      <w:r>
        <w:rPr>
          <w:rFonts w:ascii="Times New Roman" w:hAnsi="Times New Roman" w:cs="Times New Roman"/>
          <w:sz w:val="24"/>
          <w:szCs w:val="24"/>
        </w:rPr>
        <w:t xml:space="preserve">  ФГОС ДО, представляющий собой совокупность обязательных требований к дошкольному образованию, в т.ч. к стр</w:t>
      </w:r>
      <w:r w:rsidR="00B442AC">
        <w:rPr>
          <w:rFonts w:ascii="Times New Roman" w:hAnsi="Times New Roman" w:cs="Times New Roman"/>
          <w:sz w:val="24"/>
          <w:szCs w:val="24"/>
        </w:rPr>
        <w:t>уктуре образовательной программы</w:t>
      </w:r>
      <w:r>
        <w:rPr>
          <w:rFonts w:ascii="Times New Roman" w:hAnsi="Times New Roman" w:cs="Times New Roman"/>
          <w:sz w:val="24"/>
          <w:szCs w:val="24"/>
        </w:rPr>
        <w:t xml:space="preserve"> дошкольного образования, к результатам освоения основной образовательной программы дошкольного образования. Одной из образовательных областей программы является социально-коммуникативное развитие, направленное в том числе на формирование основ безопасного поведения в быту, социуме, природе.</w:t>
      </w:r>
    </w:p>
    <w:p w:rsidR="00F774D7" w:rsidRDefault="00B442AC" w:rsidP="00B32BC1">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А что особенно важно так это то, что </w:t>
      </w:r>
      <w:r w:rsidR="00E04B08">
        <w:rPr>
          <w:rFonts w:ascii="Times New Roman" w:hAnsi="Times New Roman" w:cs="Times New Roman"/>
          <w:sz w:val="24"/>
          <w:szCs w:val="24"/>
        </w:rPr>
        <w:t>в</w:t>
      </w:r>
      <w:r w:rsidR="00F774D7">
        <w:rPr>
          <w:rFonts w:ascii="Times New Roman" w:hAnsi="Times New Roman" w:cs="Times New Roman"/>
          <w:sz w:val="24"/>
          <w:szCs w:val="24"/>
        </w:rPr>
        <w:t xml:space="preserve"> связи с ростом интенсивности дорожного движения и увеличением ситуаций, представляющих угрозу для детей, вопрос формирования навыков безопасного поведения на дорогах с раннего возраста является составной частью работы педагогов каждого детского сада.</w:t>
      </w:r>
    </w:p>
    <w:p w:rsidR="00E04B08" w:rsidRDefault="00E04B08" w:rsidP="00B32BC1">
      <w:pPr>
        <w:pStyle w:val="a3"/>
        <w:tabs>
          <w:tab w:val="left" w:pos="567"/>
        </w:tabs>
        <w:ind w:firstLine="616"/>
        <w:jc w:val="both"/>
        <w:rPr>
          <w:rFonts w:ascii="Times New Roman" w:hAnsi="Times New Roman" w:cs="Times New Roman"/>
          <w:sz w:val="24"/>
          <w:szCs w:val="24"/>
        </w:rPr>
      </w:pPr>
      <w:r>
        <w:rPr>
          <w:rFonts w:ascii="Times New Roman" w:hAnsi="Times New Roman" w:cs="Times New Roman"/>
          <w:sz w:val="24"/>
          <w:szCs w:val="24"/>
        </w:rPr>
        <w:t>В начале своего выступления хочу обратить ваше внимание на психофизические особенности развития дошкольников. Необходимость особой осторожности и предупредительности в отношении детей вытекает из обстоятельств, что дети, не имеют достаточной психологической и физической готовности для участия в дорожном движении. Все физиологические система ребенка еще не достигли своего полного развития. Более того, они находятся в состоянии становления. Многие процессы подвижны и неустойчивы. Отсюда и такая разная реакция детей и взрослых на одни и те же дорожные ситуации. Все эти обстоятельства заставляют отнести дошкольников к категории пешеходов с повышенным риском. В этой связи особенно актуальной представляется необходимость обучения безопасному поведению на дорогах, начиная с семьи и д\с.</w:t>
      </w:r>
    </w:p>
    <w:p w:rsidR="00E04B08" w:rsidRDefault="00E04B08" w:rsidP="00B32BC1">
      <w:pPr>
        <w:pStyle w:val="a3"/>
        <w:tabs>
          <w:tab w:val="left" w:pos="567"/>
        </w:tabs>
        <w:ind w:firstLine="616"/>
        <w:jc w:val="both"/>
        <w:rPr>
          <w:rFonts w:ascii="Times New Roman" w:hAnsi="Times New Roman" w:cs="Times New Roman"/>
          <w:sz w:val="24"/>
          <w:szCs w:val="24"/>
        </w:rPr>
      </w:pPr>
      <w:r>
        <w:rPr>
          <w:rFonts w:ascii="Times New Roman" w:hAnsi="Times New Roman" w:cs="Times New Roman"/>
          <w:sz w:val="24"/>
          <w:szCs w:val="24"/>
        </w:rPr>
        <w:t>В современном мире дорожное движение является одним из основных процессов, которые привлекает ребенка уже в самом раннем возрасте. Автомобиль дает возможность открыть и познать внешний мир, не случайно же очень часто первыми игрушками являются модели автомобилей. Но автомобиль обладает не только гипнотическим воздействием на ребенка. К несчастью, автомобиль может стать источником страданий и горя. Вот почему с самого раннего возраста необходимо обучать детей основным правилам, знание которых может снизить вероятность ДТП.</w:t>
      </w:r>
    </w:p>
    <w:p w:rsidR="00E04B08" w:rsidRDefault="00E04B08" w:rsidP="00B32BC1">
      <w:pPr>
        <w:pStyle w:val="a3"/>
        <w:tabs>
          <w:tab w:val="left" w:pos="567"/>
        </w:tabs>
        <w:ind w:firstLine="616"/>
        <w:jc w:val="both"/>
        <w:rPr>
          <w:rFonts w:ascii="Times New Roman" w:hAnsi="Times New Roman" w:cs="Times New Roman"/>
          <w:sz w:val="24"/>
          <w:szCs w:val="24"/>
        </w:rPr>
      </w:pPr>
      <w:r>
        <w:rPr>
          <w:rFonts w:ascii="Times New Roman" w:hAnsi="Times New Roman" w:cs="Times New Roman"/>
          <w:sz w:val="24"/>
          <w:szCs w:val="24"/>
        </w:rPr>
        <w:t xml:space="preserve">Психологи уже давно установили, что дети, в силу их возрастных психологических особенностей, не всегда могут правильно оценить мгновенно меняющуюся обстановку на дороге, часто завышают свои возможности. Дорога и транспортные средства – это элемент окружающей среды, и освоение их детьми имеют свои особенности. Для детей важен личный опыт. Вспомните первое знакомство с огнем, иглой и т.д. Но ситуацию с дорогой и транспортным средством ребенок не может оценить лично, а последствия ДТП и легкий порез или ожог – не одно и то же. ДТП – это трагедия, и в этом случае личный опыт ребенка недопустим и должен быть замене на опыт, накопленный обществом. </w:t>
      </w:r>
    </w:p>
    <w:p w:rsidR="00E04B08" w:rsidRDefault="00E04B08" w:rsidP="00B32BC1">
      <w:pPr>
        <w:pStyle w:val="a3"/>
        <w:tabs>
          <w:tab w:val="left" w:pos="567"/>
        </w:tabs>
        <w:ind w:firstLine="616"/>
        <w:jc w:val="both"/>
        <w:rPr>
          <w:rFonts w:ascii="Times New Roman" w:hAnsi="Times New Roman" w:cs="Times New Roman"/>
          <w:sz w:val="24"/>
          <w:szCs w:val="24"/>
        </w:rPr>
      </w:pPr>
      <w:r>
        <w:rPr>
          <w:rFonts w:ascii="Times New Roman" w:hAnsi="Times New Roman" w:cs="Times New Roman"/>
          <w:sz w:val="24"/>
          <w:szCs w:val="24"/>
        </w:rPr>
        <w:t xml:space="preserve">Специальными исследованиями установлено, что дети иначе, чем взрослые, переходят через дорогу. Взрослые, подходя к проезжей части, уже издалека наблюдают и оценивают создающуюся ситуацию. Дети начинают наблюдение, только подойдя к краю проезжей части или уже находясь на ней. В результате мозг ребенка не успевает переработать информацию и дать правильную команду к действию. Часто дети переоценивают безопасность собственного поведения. Причем готовность к риску мальчикам свойственна в большей степени, чем девочкам, поэтому и в ДТП они попадают </w:t>
      </w:r>
      <w:r>
        <w:rPr>
          <w:rFonts w:ascii="Times New Roman" w:hAnsi="Times New Roman" w:cs="Times New Roman"/>
          <w:sz w:val="24"/>
          <w:szCs w:val="24"/>
        </w:rPr>
        <w:lastRenderedPageBreak/>
        <w:t>в 2 раза чаще. В отличие от взрослых у детей снижено чувство собственной безопасности. Часто в ожидании возможности перейти через дрогу дети проявляют нетерпение. Время их терпеливого ожидания зависит от разных факторов: характера, физического состояния, цели и срочности передвижения, адаптации поведения к условиям движения.</w:t>
      </w:r>
    </w:p>
    <w:p w:rsidR="00E04B08" w:rsidRDefault="00E04B08" w:rsidP="00B32BC1">
      <w:pPr>
        <w:pStyle w:val="a3"/>
        <w:tabs>
          <w:tab w:val="left" w:pos="567"/>
        </w:tabs>
        <w:ind w:firstLine="616"/>
        <w:jc w:val="both"/>
        <w:rPr>
          <w:rFonts w:ascii="Times New Roman" w:hAnsi="Times New Roman" w:cs="Times New Roman"/>
          <w:sz w:val="24"/>
          <w:szCs w:val="24"/>
        </w:rPr>
      </w:pPr>
      <w:r>
        <w:rPr>
          <w:rFonts w:ascii="Times New Roman" w:hAnsi="Times New Roman" w:cs="Times New Roman"/>
          <w:sz w:val="24"/>
          <w:szCs w:val="24"/>
        </w:rPr>
        <w:t>Поведение ребенка не в последнюю очередь зависит от его природных данных. Внимание еще плохо распределяется: дети часто смотрят лишь в одном направлении, у них еще сохраняется «туннельное зрение», особенно у маленьких. Поле зрение ребенка гораздо уже, а сектор обзора ребенка на 15-20% меньше, чем у взрослого. Поэтому</w:t>
      </w:r>
      <w:r w:rsidR="00B442AC">
        <w:rPr>
          <w:rFonts w:ascii="Times New Roman" w:hAnsi="Times New Roman" w:cs="Times New Roman"/>
          <w:sz w:val="24"/>
          <w:szCs w:val="24"/>
        </w:rPr>
        <w:t>,</w:t>
      </w:r>
      <w:r>
        <w:rPr>
          <w:rFonts w:ascii="Times New Roman" w:hAnsi="Times New Roman" w:cs="Times New Roman"/>
          <w:sz w:val="24"/>
          <w:szCs w:val="24"/>
        </w:rPr>
        <w:t xml:space="preserve"> когда дети бегут, они смотрят только вперед, в направлении бега, а транспортные средств слева и справа остаются ими незамеченными. </w:t>
      </w:r>
    </w:p>
    <w:p w:rsidR="00E04B08" w:rsidRDefault="00E04B08" w:rsidP="00B32BC1">
      <w:pPr>
        <w:pStyle w:val="a3"/>
        <w:tabs>
          <w:tab w:val="left" w:pos="567"/>
        </w:tabs>
        <w:ind w:firstLine="616"/>
        <w:jc w:val="both"/>
        <w:rPr>
          <w:rFonts w:ascii="Times New Roman" w:hAnsi="Times New Roman" w:cs="Times New Roman"/>
          <w:sz w:val="24"/>
          <w:szCs w:val="24"/>
        </w:rPr>
      </w:pPr>
      <w:r>
        <w:rPr>
          <w:rFonts w:ascii="Times New Roman" w:hAnsi="Times New Roman" w:cs="Times New Roman"/>
          <w:sz w:val="24"/>
          <w:szCs w:val="24"/>
        </w:rPr>
        <w:t>Многие психофизиологические особенности детей делают их поведение непредсказуемым. Так ребенок из состояния покоя может неожиданно ринуться вперед или изменить направление своего движения на 180 градусов, совершить прыжок в сторону, чтобы, например, не попасть в лужу. В рассеянном состоянии ребенок может посмотреть в сторону, а это, в свою очередь, может привести к непроизвольному изменению движения, что бывает опасно чреватыми последствиями, в особенности при езде на велосипеде. Надежная ориентация приобретается не раньше, чем в 7-летнем возрасте</w:t>
      </w:r>
      <w:r w:rsidR="00B442AC">
        <w:rPr>
          <w:rFonts w:ascii="Times New Roman" w:hAnsi="Times New Roman" w:cs="Times New Roman"/>
          <w:sz w:val="24"/>
          <w:szCs w:val="24"/>
        </w:rPr>
        <w:t>. Дети</w:t>
      </w:r>
      <w:r>
        <w:rPr>
          <w:rFonts w:ascii="Times New Roman" w:hAnsi="Times New Roman" w:cs="Times New Roman"/>
          <w:sz w:val="24"/>
          <w:szCs w:val="24"/>
        </w:rPr>
        <w:t xml:space="preserve"> до 4 лет, как правило, еще совершенно не знакомы с дорожными знаками. Ввиду отсутствия специальных знаний поведение детей базируется на аналогичных движениях из микромира игрушек. Например, представление о том, что реальные транспортные средства могут сразу остановиться на месте – точно так же, как их игрушечные модели автомобилей.</w:t>
      </w:r>
    </w:p>
    <w:p w:rsidR="00E04B08" w:rsidRDefault="00E04B08" w:rsidP="00B32BC1">
      <w:pPr>
        <w:pStyle w:val="a3"/>
        <w:tabs>
          <w:tab w:val="left" w:pos="567"/>
        </w:tabs>
        <w:ind w:firstLine="616"/>
        <w:jc w:val="both"/>
        <w:rPr>
          <w:rFonts w:ascii="Times New Roman" w:hAnsi="Times New Roman" w:cs="Times New Roman"/>
          <w:sz w:val="24"/>
          <w:szCs w:val="24"/>
        </w:rPr>
      </w:pPr>
      <w:r>
        <w:rPr>
          <w:rFonts w:ascii="Times New Roman" w:hAnsi="Times New Roman" w:cs="Times New Roman"/>
          <w:sz w:val="24"/>
          <w:szCs w:val="24"/>
        </w:rPr>
        <w:t>Дети по-разному реагируют на размеры автомобиля. При приближении большого грузового автомобиля, даже если он</w:t>
      </w:r>
      <w:r w:rsidR="00B442AC">
        <w:rPr>
          <w:rFonts w:ascii="Times New Roman" w:hAnsi="Times New Roman" w:cs="Times New Roman"/>
          <w:sz w:val="24"/>
          <w:szCs w:val="24"/>
        </w:rPr>
        <w:t xml:space="preserve"> движется </w:t>
      </w:r>
      <w:r>
        <w:rPr>
          <w:rFonts w:ascii="Times New Roman" w:hAnsi="Times New Roman" w:cs="Times New Roman"/>
          <w:sz w:val="24"/>
          <w:szCs w:val="24"/>
        </w:rPr>
        <w:t>с небольшой скоростью, ребенок реже рискует пересекать проезжую часть, однако недооценивает опасность небольшого легкового автомобиля, приближающегося с большой скоростью.</w:t>
      </w:r>
    </w:p>
    <w:p w:rsidR="00E04B08" w:rsidRDefault="00E04B08" w:rsidP="00B32BC1">
      <w:pPr>
        <w:pStyle w:val="a3"/>
        <w:tabs>
          <w:tab w:val="left" w:pos="567"/>
        </w:tabs>
        <w:ind w:firstLine="616"/>
        <w:jc w:val="both"/>
        <w:rPr>
          <w:rFonts w:ascii="Times New Roman" w:hAnsi="Times New Roman" w:cs="Times New Roman"/>
          <w:sz w:val="24"/>
          <w:szCs w:val="24"/>
        </w:rPr>
      </w:pPr>
      <w:r>
        <w:rPr>
          <w:rFonts w:ascii="Times New Roman" w:hAnsi="Times New Roman" w:cs="Times New Roman"/>
          <w:sz w:val="24"/>
          <w:szCs w:val="24"/>
        </w:rPr>
        <w:t>Рост ребенка – серьезное препятствие для обзора окружающей обстановки.В 6 лет ребенок зачастую еще не способен точно определить источник звука. В рассеянном состоянии дети вообще часто не обращают внимание на звуки. Ребенок до 8 лет еще плохо распознает источники звуков и слышит только те звуки, которые ему интересны. В то время как взрослые, оценивая ситуацию на дороге, слышат откуда доносится шум приближающегося транспортного средства, детям значительно труднее определить это направление</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ебенок может не услышать звука приближающегося автомобиля  или другого сигнала не потому, что он не умеет их различать, а из-за отсутствия у него постоянного внимания. Внимание детей избирательно и направлено преимущественно на единичные объекты. И концентрируется оно не на предм</w:t>
      </w:r>
      <w:r w:rsidR="00B442AC">
        <w:rPr>
          <w:rFonts w:ascii="Times New Roman" w:hAnsi="Times New Roman" w:cs="Times New Roman"/>
          <w:sz w:val="24"/>
          <w:szCs w:val="24"/>
        </w:rPr>
        <w:t>етах, представляющих опасность,</w:t>
      </w:r>
      <w:r>
        <w:rPr>
          <w:rFonts w:ascii="Times New Roman" w:hAnsi="Times New Roman" w:cs="Times New Roman"/>
          <w:sz w:val="24"/>
          <w:szCs w:val="24"/>
        </w:rPr>
        <w:t xml:space="preserve"> а на тех, которые в данный момент интересуют их больше всего, да скорость восприятия звукового сигнала у детей горазда больше, чем у взрослых. Известно, что ребенок ориентируется преимущественно на общую обстановку и в меньшей мере руководствуется правилами. Детям, впрочем, как и взрослым, свойственна коллективная ориентация. Доказано, что частота нарушений правил пешеходами в значительной мере зависит от провоцируемого поведения одного из пешеходов. Срабатывает так называемое стадное чувство: вести себя так же, как другие.</w:t>
      </w:r>
    </w:p>
    <w:p w:rsidR="00E04B08" w:rsidRDefault="00E04B08" w:rsidP="00B32BC1">
      <w:pPr>
        <w:pStyle w:val="a3"/>
        <w:tabs>
          <w:tab w:val="left" w:pos="567"/>
        </w:tabs>
        <w:ind w:firstLine="616"/>
        <w:jc w:val="both"/>
        <w:rPr>
          <w:rFonts w:ascii="Times New Roman" w:hAnsi="Times New Roman" w:cs="Times New Roman"/>
          <w:sz w:val="24"/>
          <w:szCs w:val="24"/>
        </w:rPr>
      </w:pPr>
      <w:r>
        <w:rPr>
          <w:rFonts w:ascii="Times New Roman" w:hAnsi="Times New Roman" w:cs="Times New Roman"/>
          <w:sz w:val="24"/>
          <w:szCs w:val="24"/>
        </w:rPr>
        <w:t xml:space="preserve">Кроме того, на </w:t>
      </w:r>
      <w:r w:rsidR="00CE0738">
        <w:rPr>
          <w:rFonts w:ascii="Times New Roman" w:hAnsi="Times New Roman" w:cs="Times New Roman"/>
          <w:sz w:val="24"/>
          <w:szCs w:val="24"/>
        </w:rPr>
        <w:t xml:space="preserve">детей большое внимание </w:t>
      </w:r>
      <w:r>
        <w:rPr>
          <w:rFonts w:ascii="Times New Roman" w:hAnsi="Times New Roman" w:cs="Times New Roman"/>
          <w:sz w:val="24"/>
          <w:szCs w:val="24"/>
        </w:rPr>
        <w:t>оказывают эмоции: радость, удивление, интерес к чему-либо, которые заставляют забыть о возможной опасности. Часто дети с большим трудом могут дать правильную оценку увиденной дорожно-транс</w:t>
      </w:r>
      <w:r w:rsidR="00CE0738">
        <w:rPr>
          <w:rFonts w:ascii="Times New Roman" w:hAnsi="Times New Roman" w:cs="Times New Roman"/>
          <w:sz w:val="24"/>
          <w:szCs w:val="24"/>
        </w:rPr>
        <w:t xml:space="preserve">портной ситуации и не способны </w:t>
      </w:r>
      <w:r>
        <w:rPr>
          <w:rFonts w:ascii="Times New Roman" w:hAnsi="Times New Roman" w:cs="Times New Roman"/>
          <w:sz w:val="24"/>
          <w:szCs w:val="24"/>
        </w:rPr>
        <w:t xml:space="preserve">быстро принимать решения, соразмерять скорость автомобиля с тем расстоянием, на котором этот автомобиль находится от него. В экстремальной ситуации, и вообще в случаях, когда ребенок поставлен перед срочным выбором: как поступить, он легко впадает в состояние безвыходной опасности, незащищенности, он просто теряется. Чем труднее ситуация для ребенка и чем больше надо проявить ему сообразительность и скорость принятия решения, тем сильнее развивается торможение в </w:t>
      </w:r>
      <w:r>
        <w:rPr>
          <w:rFonts w:ascii="Times New Roman" w:hAnsi="Times New Roman" w:cs="Times New Roman"/>
          <w:sz w:val="24"/>
          <w:szCs w:val="24"/>
        </w:rPr>
        <w:lastRenderedPageBreak/>
        <w:t>центральной нервной системе ребенка. И таким образом, развивается замкнутый круг: чем опаснее ситуация, тем ребенок медленнее и неправильно принимает решение.</w:t>
      </w:r>
    </w:p>
    <w:p w:rsidR="00E04B08" w:rsidRDefault="00E04B08" w:rsidP="00B32BC1">
      <w:pPr>
        <w:pStyle w:val="a3"/>
        <w:tabs>
          <w:tab w:val="left" w:pos="567"/>
        </w:tabs>
        <w:ind w:firstLine="616"/>
        <w:jc w:val="both"/>
        <w:rPr>
          <w:rFonts w:ascii="Times New Roman" w:hAnsi="Times New Roman" w:cs="Times New Roman"/>
          <w:sz w:val="24"/>
          <w:szCs w:val="24"/>
        </w:rPr>
      </w:pPr>
      <w:r>
        <w:rPr>
          <w:rFonts w:ascii="Times New Roman" w:hAnsi="Times New Roman" w:cs="Times New Roman"/>
          <w:sz w:val="24"/>
          <w:szCs w:val="24"/>
        </w:rPr>
        <w:t>Реакция ребенка по сравнению с взрослым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амедленная (3-4сек.). Кроме того, надо иметь в виду, что шаг ребенка не такой длинный, как у взрослых.  У детей центр тяжести тела заметно выше, чем у взрослых, - во время быстрого бега, споткнувшись, они могут упасть, потеряв равновесие. Дети не состоянии на бегу сразу же остановиться, поэтому на крик родителей или сигнал автомобиля они реагируют со значительным опозданием. Мозг маленьких детей не в состоянии уловить одновременно более одного явления. Подобрать укатившийся мяч для него гораздо важнее, чем приближающийся автомобиль.</w:t>
      </w:r>
    </w:p>
    <w:p w:rsidR="00E04B08" w:rsidRDefault="00E04B08" w:rsidP="00B32BC1">
      <w:pPr>
        <w:pStyle w:val="a3"/>
        <w:tabs>
          <w:tab w:val="left" w:pos="567"/>
        </w:tabs>
        <w:ind w:firstLine="616"/>
        <w:jc w:val="both"/>
        <w:rPr>
          <w:rFonts w:ascii="Times New Roman" w:hAnsi="Times New Roman" w:cs="Times New Roman"/>
          <w:sz w:val="24"/>
          <w:szCs w:val="24"/>
        </w:rPr>
      </w:pPr>
      <w:r>
        <w:rPr>
          <w:rFonts w:ascii="Times New Roman" w:hAnsi="Times New Roman" w:cs="Times New Roman"/>
          <w:sz w:val="24"/>
          <w:szCs w:val="24"/>
        </w:rPr>
        <w:t>Таким образом, предрасположенность детей к несчастным случаям на дороге обусловлена особенностями психофизиологического развития, такими как:</w:t>
      </w:r>
    </w:p>
    <w:p w:rsidR="00E04B08" w:rsidRDefault="00E04B08" w:rsidP="00B32BC1">
      <w:pPr>
        <w:pStyle w:val="a3"/>
        <w:numPr>
          <w:ilvl w:val="0"/>
          <w:numId w:val="2"/>
        </w:numPr>
        <w:tabs>
          <w:tab w:val="left" w:pos="567"/>
        </w:tabs>
        <w:jc w:val="both"/>
        <w:rPr>
          <w:rFonts w:ascii="Times New Roman" w:hAnsi="Times New Roman" w:cs="Times New Roman"/>
          <w:sz w:val="24"/>
          <w:szCs w:val="24"/>
        </w:rPr>
      </w:pPr>
      <w:r>
        <w:rPr>
          <w:rFonts w:ascii="Times New Roman" w:hAnsi="Times New Roman" w:cs="Times New Roman"/>
          <w:sz w:val="24"/>
          <w:szCs w:val="24"/>
        </w:rPr>
        <w:t>неустойчивость и быстрое истощение нервной системы;</w:t>
      </w:r>
    </w:p>
    <w:p w:rsidR="00E04B08" w:rsidRDefault="00E04B08" w:rsidP="00B32BC1">
      <w:pPr>
        <w:pStyle w:val="a3"/>
        <w:numPr>
          <w:ilvl w:val="0"/>
          <w:numId w:val="2"/>
        </w:numPr>
        <w:tabs>
          <w:tab w:val="left" w:pos="567"/>
        </w:tabs>
        <w:jc w:val="both"/>
        <w:rPr>
          <w:rFonts w:ascii="Times New Roman" w:hAnsi="Times New Roman" w:cs="Times New Roman"/>
          <w:sz w:val="24"/>
          <w:szCs w:val="24"/>
        </w:rPr>
      </w:pPr>
      <w:r>
        <w:rPr>
          <w:rFonts w:ascii="Times New Roman" w:hAnsi="Times New Roman" w:cs="Times New Roman"/>
          <w:sz w:val="24"/>
          <w:szCs w:val="24"/>
        </w:rPr>
        <w:t>неспособность адекватно оценивать обстановку;</w:t>
      </w:r>
    </w:p>
    <w:p w:rsidR="00E04B08" w:rsidRDefault="00E04B08" w:rsidP="00B32BC1">
      <w:pPr>
        <w:pStyle w:val="a3"/>
        <w:numPr>
          <w:ilvl w:val="0"/>
          <w:numId w:val="2"/>
        </w:numPr>
        <w:tabs>
          <w:tab w:val="left" w:pos="567"/>
        </w:tabs>
        <w:jc w:val="both"/>
        <w:rPr>
          <w:rFonts w:ascii="Times New Roman" w:hAnsi="Times New Roman" w:cs="Times New Roman"/>
          <w:sz w:val="24"/>
          <w:szCs w:val="24"/>
        </w:rPr>
      </w:pPr>
      <w:r>
        <w:rPr>
          <w:rFonts w:ascii="Times New Roman" w:hAnsi="Times New Roman" w:cs="Times New Roman"/>
          <w:sz w:val="24"/>
          <w:szCs w:val="24"/>
        </w:rPr>
        <w:t>быстрое образование и исчезновение условных рефлексов;</w:t>
      </w:r>
    </w:p>
    <w:p w:rsidR="00E04B08" w:rsidRDefault="00E04B08" w:rsidP="00B32BC1">
      <w:pPr>
        <w:pStyle w:val="a3"/>
        <w:numPr>
          <w:ilvl w:val="0"/>
          <w:numId w:val="2"/>
        </w:numPr>
        <w:tabs>
          <w:tab w:val="left" w:pos="567"/>
        </w:tabs>
        <w:jc w:val="both"/>
        <w:rPr>
          <w:rFonts w:ascii="Times New Roman" w:hAnsi="Times New Roman" w:cs="Times New Roman"/>
          <w:sz w:val="24"/>
          <w:szCs w:val="24"/>
        </w:rPr>
      </w:pPr>
      <w:r>
        <w:rPr>
          <w:rFonts w:ascii="Times New Roman" w:hAnsi="Times New Roman" w:cs="Times New Roman"/>
          <w:sz w:val="24"/>
          <w:szCs w:val="24"/>
        </w:rPr>
        <w:t>преобладание процессов возбуждения над процессами торможения;</w:t>
      </w:r>
    </w:p>
    <w:p w:rsidR="00E04B08" w:rsidRDefault="00E04B08" w:rsidP="00B32BC1">
      <w:pPr>
        <w:pStyle w:val="a3"/>
        <w:numPr>
          <w:ilvl w:val="0"/>
          <w:numId w:val="2"/>
        </w:numPr>
        <w:tabs>
          <w:tab w:val="left" w:pos="567"/>
        </w:tabs>
        <w:jc w:val="both"/>
        <w:rPr>
          <w:rFonts w:ascii="Times New Roman" w:hAnsi="Times New Roman" w:cs="Times New Roman"/>
          <w:sz w:val="24"/>
          <w:szCs w:val="24"/>
        </w:rPr>
      </w:pPr>
      <w:r>
        <w:rPr>
          <w:rFonts w:ascii="Times New Roman" w:hAnsi="Times New Roman" w:cs="Times New Roman"/>
          <w:sz w:val="24"/>
          <w:szCs w:val="24"/>
        </w:rPr>
        <w:t>преобладание потребности движение над осторожностью;</w:t>
      </w:r>
    </w:p>
    <w:p w:rsidR="00E04B08" w:rsidRDefault="00E04B08" w:rsidP="00B32BC1">
      <w:pPr>
        <w:pStyle w:val="a3"/>
        <w:numPr>
          <w:ilvl w:val="0"/>
          <w:numId w:val="2"/>
        </w:numPr>
        <w:tabs>
          <w:tab w:val="left" w:pos="567"/>
        </w:tabs>
        <w:jc w:val="both"/>
        <w:rPr>
          <w:rFonts w:ascii="Times New Roman" w:hAnsi="Times New Roman" w:cs="Times New Roman"/>
          <w:sz w:val="24"/>
          <w:szCs w:val="24"/>
        </w:rPr>
      </w:pPr>
      <w:r>
        <w:rPr>
          <w:rFonts w:ascii="Times New Roman" w:hAnsi="Times New Roman" w:cs="Times New Roman"/>
          <w:sz w:val="24"/>
          <w:szCs w:val="24"/>
        </w:rPr>
        <w:t>стремление подражать взрослым;</w:t>
      </w:r>
    </w:p>
    <w:p w:rsidR="00E04B08" w:rsidRDefault="00E04B08" w:rsidP="00B32BC1">
      <w:pPr>
        <w:pStyle w:val="a3"/>
        <w:numPr>
          <w:ilvl w:val="0"/>
          <w:numId w:val="2"/>
        </w:numPr>
        <w:tabs>
          <w:tab w:val="left" w:pos="567"/>
        </w:tabs>
        <w:jc w:val="both"/>
        <w:rPr>
          <w:rFonts w:ascii="Times New Roman" w:hAnsi="Times New Roman" w:cs="Times New Roman"/>
          <w:sz w:val="24"/>
          <w:szCs w:val="24"/>
        </w:rPr>
      </w:pPr>
      <w:r>
        <w:rPr>
          <w:rFonts w:ascii="Times New Roman" w:hAnsi="Times New Roman" w:cs="Times New Roman"/>
          <w:sz w:val="24"/>
          <w:szCs w:val="24"/>
        </w:rPr>
        <w:t>недостаток знаний об источниках опасности;</w:t>
      </w:r>
    </w:p>
    <w:p w:rsidR="00E04B08" w:rsidRDefault="00E04B08" w:rsidP="00B32BC1">
      <w:pPr>
        <w:pStyle w:val="a3"/>
        <w:numPr>
          <w:ilvl w:val="0"/>
          <w:numId w:val="2"/>
        </w:numPr>
        <w:tabs>
          <w:tab w:val="left" w:pos="567"/>
        </w:tabs>
        <w:jc w:val="both"/>
        <w:rPr>
          <w:rFonts w:ascii="Times New Roman" w:hAnsi="Times New Roman" w:cs="Times New Roman"/>
          <w:sz w:val="24"/>
          <w:szCs w:val="24"/>
        </w:rPr>
      </w:pPr>
      <w:r>
        <w:rPr>
          <w:rFonts w:ascii="Times New Roman" w:hAnsi="Times New Roman" w:cs="Times New Roman"/>
          <w:sz w:val="24"/>
          <w:szCs w:val="24"/>
        </w:rPr>
        <w:t>отсутствие способности отделять главное от второстепенного;</w:t>
      </w:r>
    </w:p>
    <w:p w:rsidR="00E04B08" w:rsidRDefault="00E04B08" w:rsidP="00B32BC1">
      <w:pPr>
        <w:pStyle w:val="a3"/>
        <w:numPr>
          <w:ilvl w:val="0"/>
          <w:numId w:val="2"/>
        </w:numPr>
        <w:tabs>
          <w:tab w:val="left" w:pos="567"/>
        </w:tabs>
        <w:jc w:val="both"/>
        <w:rPr>
          <w:rFonts w:ascii="Times New Roman" w:hAnsi="Times New Roman" w:cs="Times New Roman"/>
          <w:sz w:val="24"/>
          <w:szCs w:val="24"/>
        </w:rPr>
      </w:pPr>
      <w:r>
        <w:rPr>
          <w:rFonts w:ascii="Times New Roman" w:hAnsi="Times New Roman" w:cs="Times New Roman"/>
          <w:sz w:val="24"/>
          <w:szCs w:val="24"/>
        </w:rPr>
        <w:t>переоценка своих возможностей в реальной ситуации;</w:t>
      </w:r>
    </w:p>
    <w:p w:rsidR="00E04B08" w:rsidRDefault="00E04B08" w:rsidP="00B32BC1">
      <w:pPr>
        <w:pStyle w:val="a3"/>
        <w:numPr>
          <w:ilvl w:val="0"/>
          <w:numId w:val="2"/>
        </w:numPr>
        <w:tabs>
          <w:tab w:val="left" w:pos="567"/>
        </w:tabs>
        <w:jc w:val="both"/>
        <w:rPr>
          <w:rFonts w:ascii="Times New Roman" w:hAnsi="Times New Roman" w:cs="Times New Roman"/>
          <w:sz w:val="24"/>
          <w:szCs w:val="24"/>
        </w:rPr>
      </w:pPr>
      <w:r>
        <w:rPr>
          <w:rFonts w:ascii="Times New Roman" w:hAnsi="Times New Roman" w:cs="Times New Roman"/>
          <w:sz w:val="24"/>
          <w:szCs w:val="24"/>
        </w:rPr>
        <w:t>неадекватная реакция на сильные резкие раздражители и др.</w:t>
      </w:r>
    </w:p>
    <w:p w:rsidR="00E04B08" w:rsidRDefault="00E04B08" w:rsidP="00B32BC1">
      <w:pPr>
        <w:pStyle w:val="a3"/>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Психологические и возрастные особенности детей во много определяют их поведение на дороге, их необходимо учитывать всем педагогам, занимающимся с детьми вопросами профилактики ДТП. Для каждого этапа развития ребенка характерна своя восприимчивость к различным формам педагогического воздействия. Значит, и формы, и методы работы по воспитанию навыков безопасного поведения на дорогах должна соответствовать возрастным периодам.</w:t>
      </w:r>
    </w:p>
    <w:p w:rsidR="00E04B08" w:rsidRDefault="00E04B08" w:rsidP="00B32BC1">
      <w:pPr>
        <w:pStyle w:val="a3"/>
        <w:tabs>
          <w:tab w:val="left" w:pos="567"/>
        </w:tabs>
        <w:ind w:firstLine="616"/>
        <w:jc w:val="both"/>
        <w:rPr>
          <w:rFonts w:ascii="Times New Roman" w:hAnsi="Times New Roman" w:cs="Times New Roman"/>
          <w:sz w:val="24"/>
          <w:szCs w:val="24"/>
        </w:rPr>
      </w:pPr>
    </w:p>
    <w:p w:rsidR="00E04B08" w:rsidRPr="00ED3254" w:rsidRDefault="00B32BC1" w:rsidP="00AF125C">
      <w:pPr>
        <w:pStyle w:val="a3"/>
        <w:ind w:firstLine="567"/>
        <w:jc w:val="both"/>
        <w:rPr>
          <w:rFonts w:ascii="Times New Roman" w:hAnsi="Times New Roman" w:cs="Times New Roman"/>
          <w:sz w:val="24"/>
          <w:szCs w:val="24"/>
        </w:rPr>
      </w:pPr>
      <w:r>
        <w:rPr>
          <w:rFonts w:ascii="Times New Roman" w:hAnsi="Times New Roman" w:cs="Times New Roman"/>
          <w:color w:val="0070C0"/>
          <w:sz w:val="24"/>
          <w:szCs w:val="24"/>
        </w:rPr>
        <w:t xml:space="preserve"> </w:t>
      </w:r>
      <w:r w:rsidRPr="00ED3254">
        <w:rPr>
          <w:rFonts w:ascii="Times New Roman" w:hAnsi="Times New Roman" w:cs="Times New Roman"/>
          <w:sz w:val="24"/>
          <w:szCs w:val="24"/>
        </w:rPr>
        <w:t>О</w:t>
      </w:r>
      <w:r w:rsidR="009573D2" w:rsidRPr="00ED3254">
        <w:rPr>
          <w:rFonts w:ascii="Times New Roman" w:hAnsi="Times New Roman" w:cs="Times New Roman"/>
          <w:sz w:val="24"/>
          <w:szCs w:val="24"/>
        </w:rPr>
        <w:t>бучение культуре поведения на дороге тесно связано с общими задачами развития детей: формирования способности ориентироваться в пространстве, внимания, собранности, ответственности, осторожности, уверенности в себе.</w:t>
      </w:r>
    </w:p>
    <w:p w:rsidR="002E3A7C" w:rsidRPr="002E3A7C" w:rsidRDefault="00A90133" w:rsidP="00AF125C">
      <w:pPr>
        <w:pStyle w:val="a3"/>
        <w:jc w:val="both"/>
        <w:rPr>
          <w:rFonts w:ascii="Times New Roman" w:hAnsi="Times New Roman" w:cs="Times New Roman"/>
          <w:sz w:val="24"/>
          <w:szCs w:val="24"/>
        </w:rPr>
      </w:pPr>
      <w:r>
        <w:rPr>
          <w:rFonts w:ascii="Times New Roman" w:hAnsi="Times New Roman" w:cs="Times New Roman"/>
          <w:sz w:val="24"/>
          <w:szCs w:val="24"/>
        </w:rPr>
        <w:t>В ДОУ проблема обучения культуре поведения на дорогах прочно вжилась в сложную и многогранную систему воспитательно-образовательной работы и является составной частью работы педагогов</w:t>
      </w:r>
      <w:proofErr w:type="gramStart"/>
      <w:r>
        <w:rPr>
          <w:rFonts w:ascii="Times New Roman" w:hAnsi="Times New Roman" w:cs="Times New Roman"/>
          <w:sz w:val="24"/>
          <w:szCs w:val="24"/>
        </w:rPr>
        <w:t>.</w:t>
      </w:r>
      <w:r w:rsidR="007976E0">
        <w:rPr>
          <w:rFonts w:ascii="Times New Roman" w:hAnsi="Times New Roman" w:cs="Times New Roman"/>
          <w:sz w:val="24"/>
          <w:szCs w:val="24"/>
        </w:rPr>
        <w:t>Ф</w:t>
      </w:r>
      <w:proofErr w:type="gramEnd"/>
      <w:r w:rsidR="007976E0">
        <w:rPr>
          <w:rFonts w:ascii="Times New Roman" w:hAnsi="Times New Roman" w:cs="Times New Roman"/>
          <w:sz w:val="24"/>
          <w:szCs w:val="24"/>
        </w:rPr>
        <w:t>едеральным стандартом также утверждены требования к условиям реализации Программы. Одним из основных условий эффективности проводимой в детском саду работы по обучению детей безопасному поведению на дорогах является организация развивающей предметно-пространственной среды</w:t>
      </w:r>
      <w:proofErr w:type="gramStart"/>
      <w:r w:rsidR="007976E0">
        <w:rPr>
          <w:rFonts w:ascii="Times New Roman" w:hAnsi="Times New Roman" w:cs="Times New Roman"/>
          <w:sz w:val="24"/>
          <w:szCs w:val="24"/>
        </w:rPr>
        <w:t>.</w:t>
      </w:r>
      <w:r w:rsidR="00CE0738">
        <w:rPr>
          <w:rFonts w:ascii="Times New Roman" w:hAnsi="Times New Roman" w:cs="Times New Roman"/>
          <w:sz w:val="24"/>
          <w:szCs w:val="24"/>
        </w:rPr>
        <w:t>В</w:t>
      </w:r>
      <w:proofErr w:type="gramEnd"/>
      <w:r w:rsidR="00CE0738">
        <w:rPr>
          <w:rFonts w:ascii="Times New Roman" w:hAnsi="Times New Roman" w:cs="Times New Roman"/>
          <w:sz w:val="24"/>
          <w:szCs w:val="24"/>
        </w:rPr>
        <w:t xml:space="preserve"> нашем ДОУ о</w:t>
      </w:r>
      <w:r w:rsidR="00B442AC">
        <w:rPr>
          <w:rFonts w:ascii="Times New Roman" w:hAnsi="Times New Roman" w:cs="Times New Roman"/>
          <w:sz w:val="24"/>
          <w:szCs w:val="24"/>
        </w:rPr>
        <w:t>дин из</w:t>
      </w:r>
      <w:r w:rsidR="002213D3">
        <w:rPr>
          <w:rFonts w:ascii="Times New Roman" w:hAnsi="Times New Roman" w:cs="Times New Roman"/>
          <w:sz w:val="24"/>
          <w:szCs w:val="24"/>
        </w:rPr>
        <w:t>холлов</w:t>
      </w:r>
      <w:r w:rsidR="00CE0738">
        <w:rPr>
          <w:rFonts w:ascii="Times New Roman" w:hAnsi="Times New Roman" w:cs="Times New Roman"/>
          <w:sz w:val="24"/>
          <w:szCs w:val="24"/>
        </w:rPr>
        <w:t xml:space="preserve"> детского сада </w:t>
      </w:r>
      <w:r w:rsidR="002213D3">
        <w:rPr>
          <w:rFonts w:ascii="Times New Roman" w:hAnsi="Times New Roman" w:cs="Times New Roman"/>
          <w:sz w:val="24"/>
          <w:szCs w:val="24"/>
        </w:rPr>
        <w:t>и  лестничная площадка оформлены по теме «Безопасность на дороге», где представлены информационные стенды, доска магнитно-маркерная «Безопасный маршрутдошкольника»</w:t>
      </w:r>
      <w:r w:rsidR="00F12489">
        <w:rPr>
          <w:rFonts w:ascii="Times New Roman" w:hAnsi="Times New Roman" w:cs="Times New Roman"/>
          <w:sz w:val="24"/>
          <w:szCs w:val="24"/>
        </w:rPr>
        <w:t xml:space="preserve">, модели автомобилей с магнитными элементами, набор дорожных знаков на стойках, макет микрорайона, дидактические игры, плакаты, крупные мягкие </w:t>
      </w:r>
      <w:proofErr w:type="spellStart"/>
      <w:r w:rsidR="00F12489">
        <w:rPr>
          <w:rFonts w:ascii="Times New Roman" w:hAnsi="Times New Roman" w:cs="Times New Roman"/>
          <w:sz w:val="24"/>
          <w:szCs w:val="24"/>
        </w:rPr>
        <w:t>пазлы</w:t>
      </w:r>
      <w:proofErr w:type="spellEnd"/>
      <w:r w:rsidR="00F12489">
        <w:rPr>
          <w:rFonts w:ascii="Times New Roman" w:hAnsi="Times New Roman" w:cs="Times New Roman"/>
          <w:sz w:val="24"/>
          <w:szCs w:val="24"/>
        </w:rPr>
        <w:t>, аппликация дорожных знаков на лестнице, атрибуты для организации сюжетно-ролевых игр. В каждой возрастной группе выделены и оформлены уголки по безопасности, оснащение которых соответствует программным и возрастным требованиям (наборы дорожных знаков, макеты</w:t>
      </w:r>
      <w:r w:rsidR="007976E0">
        <w:rPr>
          <w:rFonts w:ascii="Times New Roman" w:hAnsi="Times New Roman" w:cs="Times New Roman"/>
          <w:sz w:val="24"/>
          <w:szCs w:val="24"/>
        </w:rPr>
        <w:t xml:space="preserve"> микрорайонов, где проживают дети</w:t>
      </w:r>
      <w:r w:rsidR="00F12489">
        <w:rPr>
          <w:rFonts w:ascii="Times New Roman" w:hAnsi="Times New Roman" w:cs="Times New Roman"/>
          <w:sz w:val="24"/>
          <w:szCs w:val="24"/>
        </w:rPr>
        <w:t>, большое количество</w:t>
      </w:r>
      <w:r w:rsidR="00240321">
        <w:rPr>
          <w:rFonts w:ascii="Times New Roman" w:hAnsi="Times New Roman" w:cs="Times New Roman"/>
          <w:sz w:val="24"/>
          <w:szCs w:val="24"/>
        </w:rPr>
        <w:t xml:space="preserve"> дидактических игр</w:t>
      </w:r>
      <w:r w:rsidR="00CE0738">
        <w:rPr>
          <w:rFonts w:ascii="Times New Roman" w:hAnsi="Times New Roman" w:cs="Times New Roman"/>
          <w:sz w:val="24"/>
          <w:szCs w:val="24"/>
        </w:rPr>
        <w:t xml:space="preserve"> и развивающего </w:t>
      </w:r>
      <w:r w:rsidR="00240321">
        <w:rPr>
          <w:rFonts w:ascii="Times New Roman" w:hAnsi="Times New Roman" w:cs="Times New Roman"/>
          <w:sz w:val="24"/>
          <w:szCs w:val="24"/>
        </w:rPr>
        <w:t>материала</w:t>
      </w:r>
      <w:r w:rsidR="00F12489">
        <w:rPr>
          <w:rFonts w:ascii="Times New Roman" w:hAnsi="Times New Roman" w:cs="Times New Roman"/>
          <w:sz w:val="24"/>
          <w:szCs w:val="24"/>
        </w:rPr>
        <w:t xml:space="preserve">, атрибутов для организации сюжетно-ролевых игр). </w:t>
      </w:r>
      <w:r w:rsidR="00240321">
        <w:rPr>
          <w:rFonts w:ascii="Times New Roman" w:hAnsi="Times New Roman" w:cs="Times New Roman"/>
          <w:sz w:val="24"/>
          <w:szCs w:val="24"/>
        </w:rPr>
        <w:t>На территории детского сада имеется дорожная разметка для практических занятий, с разнообразным материалом для разных видов деятельности по закреплению полученных знаний</w:t>
      </w:r>
      <w:r w:rsidR="00F12489">
        <w:rPr>
          <w:rFonts w:ascii="Times New Roman" w:hAnsi="Times New Roman" w:cs="Times New Roman"/>
          <w:sz w:val="24"/>
          <w:szCs w:val="24"/>
        </w:rPr>
        <w:t xml:space="preserve">. В ДОУ составлен паспорт дорожной безопасности, в котором представлены схемы: района расположения ДОУ, пути движения транспортных средств и детей; организации дорожного движения в непосредственной близости от образовательного учреждения; пути движения транспортных средств к </w:t>
      </w:r>
      <w:r w:rsidR="00F12489">
        <w:rPr>
          <w:rFonts w:ascii="Times New Roman" w:hAnsi="Times New Roman" w:cs="Times New Roman"/>
          <w:sz w:val="24"/>
          <w:szCs w:val="24"/>
        </w:rPr>
        <w:lastRenderedPageBreak/>
        <w:t xml:space="preserve">местам разгрузки/погрузки и рекомендуемые безопасный пути передвижения детей по территории </w:t>
      </w:r>
      <w:r w:rsidR="00B442AC">
        <w:rPr>
          <w:rFonts w:ascii="Times New Roman" w:hAnsi="Times New Roman" w:cs="Times New Roman"/>
          <w:sz w:val="24"/>
          <w:szCs w:val="24"/>
        </w:rPr>
        <w:t>ДОУ (схемы размещены на стенде и на сайте д\с.</w:t>
      </w:r>
      <w:r w:rsidR="002E3A7C">
        <w:rPr>
          <w:rFonts w:ascii="Times New Roman" w:hAnsi="Times New Roman" w:cs="Times New Roman"/>
          <w:sz w:val="24"/>
          <w:szCs w:val="24"/>
        </w:rPr>
        <w:t xml:space="preserve"> Работа </w:t>
      </w:r>
      <w:r w:rsidR="002E3A7C" w:rsidRPr="002E3A7C">
        <w:rPr>
          <w:rFonts w:ascii="Times New Roman" w:hAnsi="Times New Roman" w:cs="Times New Roman"/>
          <w:sz w:val="24"/>
          <w:szCs w:val="24"/>
        </w:rPr>
        <w:t>педагогов  по обучению детей правилам безопасного поведения на дорогах и профилактике детского</w:t>
      </w:r>
    </w:p>
    <w:p w:rsidR="002E3A7C" w:rsidRPr="00AF125C" w:rsidRDefault="002E3A7C" w:rsidP="00AF125C">
      <w:pPr>
        <w:pStyle w:val="a3"/>
        <w:jc w:val="both"/>
        <w:rPr>
          <w:rFonts w:ascii="Times New Roman" w:hAnsi="Times New Roman" w:cs="Times New Roman"/>
          <w:sz w:val="24"/>
          <w:szCs w:val="24"/>
        </w:rPr>
      </w:pPr>
      <w:r w:rsidRPr="002E3A7C">
        <w:rPr>
          <w:rFonts w:ascii="Times New Roman" w:hAnsi="Times New Roman" w:cs="Times New Roman"/>
          <w:sz w:val="24"/>
          <w:szCs w:val="24"/>
        </w:rPr>
        <w:t>дорожно-транспортного травматизма</w:t>
      </w:r>
      <w:r>
        <w:rPr>
          <w:rFonts w:ascii="Times New Roman" w:hAnsi="Times New Roman" w:cs="Times New Roman"/>
          <w:sz w:val="24"/>
          <w:szCs w:val="24"/>
        </w:rPr>
        <w:t xml:space="preserve"> отражается в планах воспитательно-образовательного процесса. </w:t>
      </w:r>
      <w:r w:rsidRPr="00AF125C">
        <w:rPr>
          <w:rFonts w:ascii="Times New Roman" w:hAnsi="Times New Roman" w:cs="Times New Roman"/>
          <w:sz w:val="24"/>
          <w:szCs w:val="24"/>
        </w:rPr>
        <w:t>В перспективных планах выделы разделы по безопасности, на их основе, в календарные планы еженедельно включены разные формы организации детей по формированию основ безопасного поведения на дорогах, их систематичность отслеживается в журнале учета проводимой работы в возрастных группах.</w:t>
      </w:r>
      <w:r w:rsidR="00AF125C">
        <w:rPr>
          <w:rFonts w:ascii="Times New Roman" w:hAnsi="Times New Roman" w:cs="Times New Roman"/>
          <w:sz w:val="24"/>
          <w:szCs w:val="24"/>
        </w:rPr>
        <w:t>Профилактика ДДТТ – самый серьезный элемент безопасности дорожного движения, который формируется не один год. При планировании не накладываются ограничения на выбор материалов, оборудования, методических приемов. Важно, учитывая опыт детей, подбирать и использовать их адекватно возрастным особенностям и целям развития</w:t>
      </w:r>
    </w:p>
    <w:p w:rsidR="00477157" w:rsidRDefault="00477157" w:rsidP="00AF125C">
      <w:pPr>
        <w:pStyle w:val="a3"/>
        <w:ind w:firstLine="567"/>
        <w:jc w:val="both"/>
        <w:rPr>
          <w:rFonts w:ascii="Times New Roman" w:hAnsi="Times New Roman" w:cs="Times New Roman"/>
          <w:sz w:val="24"/>
          <w:szCs w:val="24"/>
        </w:rPr>
      </w:pPr>
      <w:r>
        <w:rPr>
          <w:rFonts w:ascii="Times New Roman" w:hAnsi="Times New Roman" w:cs="Times New Roman"/>
          <w:sz w:val="24"/>
          <w:szCs w:val="24"/>
        </w:rPr>
        <w:t>Педагогическим коллективом ведется системная работа по организации обучения детей правилам безопасного поведения на дорогах. Накопленный передовой педагогический опыт находит отражение в материалах, представленных педагогами в виде проектов, перспективных планов, сценариев развлечений, конспектов организованно</w:t>
      </w:r>
      <w:r w:rsidR="002E3A7C">
        <w:rPr>
          <w:rFonts w:ascii="Times New Roman" w:hAnsi="Times New Roman" w:cs="Times New Roman"/>
          <w:sz w:val="24"/>
          <w:szCs w:val="24"/>
        </w:rPr>
        <w:t xml:space="preserve">й образовательной деятельности </w:t>
      </w:r>
      <w:r>
        <w:rPr>
          <w:rFonts w:ascii="Times New Roman" w:hAnsi="Times New Roman" w:cs="Times New Roman"/>
          <w:sz w:val="24"/>
          <w:szCs w:val="24"/>
        </w:rPr>
        <w:t>и других мероприятий, проводимых в режиме дня.</w:t>
      </w:r>
    </w:p>
    <w:p w:rsidR="00477157" w:rsidRDefault="00477157" w:rsidP="00AF125C">
      <w:pPr>
        <w:pStyle w:val="a3"/>
        <w:ind w:firstLine="567"/>
        <w:jc w:val="both"/>
        <w:rPr>
          <w:rFonts w:ascii="Times New Roman" w:hAnsi="Times New Roman" w:cs="Times New Roman"/>
          <w:sz w:val="24"/>
          <w:szCs w:val="24"/>
        </w:rPr>
      </w:pPr>
      <w:r>
        <w:rPr>
          <w:rFonts w:ascii="Times New Roman" w:hAnsi="Times New Roman" w:cs="Times New Roman"/>
          <w:sz w:val="24"/>
          <w:szCs w:val="24"/>
        </w:rPr>
        <w:t>Непрерывность процесса овладения правилами безопасности поведения на дорогах обеспечивается на протяжении всего времени пребывания ребенка в детском саду: на специально организованных занятиях, во время бесед, игр, чтения художественной литературы, прогулок и пр.</w:t>
      </w:r>
    </w:p>
    <w:p w:rsidR="00477157" w:rsidRDefault="00477157" w:rsidP="00AF125C">
      <w:pPr>
        <w:pStyle w:val="a3"/>
        <w:ind w:firstLine="567"/>
        <w:jc w:val="both"/>
        <w:rPr>
          <w:rFonts w:ascii="Times New Roman" w:hAnsi="Times New Roman" w:cs="Times New Roman"/>
          <w:sz w:val="24"/>
          <w:szCs w:val="24"/>
        </w:rPr>
      </w:pPr>
      <w:r>
        <w:rPr>
          <w:rFonts w:ascii="Times New Roman" w:hAnsi="Times New Roman" w:cs="Times New Roman"/>
          <w:sz w:val="24"/>
          <w:szCs w:val="24"/>
        </w:rPr>
        <w:t>При обучении детей правилам дорожного движения эффективным с точки зрения результативности является использование интегративных занятий, где изучение и закрепление темы происходит в различных видах практической деятельности. Дети отражают полученные знания в рисунках, лепке, конструировании, аппликации, играх-драматизациях.</w:t>
      </w:r>
    </w:p>
    <w:p w:rsidR="00B76811" w:rsidRDefault="00B76811" w:rsidP="00AF125C">
      <w:pPr>
        <w:pStyle w:val="a3"/>
        <w:ind w:firstLine="567"/>
        <w:jc w:val="both"/>
        <w:rPr>
          <w:rFonts w:ascii="Times New Roman" w:hAnsi="Times New Roman" w:cs="Times New Roman"/>
          <w:sz w:val="24"/>
          <w:szCs w:val="24"/>
        </w:rPr>
      </w:pPr>
      <w:r>
        <w:rPr>
          <w:rFonts w:ascii="Times New Roman" w:hAnsi="Times New Roman" w:cs="Times New Roman"/>
          <w:sz w:val="24"/>
          <w:szCs w:val="24"/>
        </w:rPr>
        <w:t>В Стандарте дошкольного образования определены основные принципы дошкольного образования, одним из которых является сотрудничество детского сада с семьей. Вся система работы, причём даже самых опы</w:t>
      </w:r>
      <w:r w:rsidR="00CE0738">
        <w:rPr>
          <w:rFonts w:ascii="Times New Roman" w:hAnsi="Times New Roman" w:cs="Times New Roman"/>
          <w:sz w:val="24"/>
          <w:szCs w:val="24"/>
        </w:rPr>
        <w:t>тных педагогов</w:t>
      </w:r>
      <w:r>
        <w:rPr>
          <w:rFonts w:ascii="Times New Roman" w:hAnsi="Times New Roman" w:cs="Times New Roman"/>
          <w:sz w:val="24"/>
          <w:szCs w:val="24"/>
        </w:rPr>
        <w:t>, сводится на нет, если родитель, ведущий за руку ребёнка, нарушает правила, подвергая опасности свою жизнь и жизнь своего ребенка. Зачастую родители не осознают ту моральную ответственность, которая на них возлагается.</w:t>
      </w:r>
    </w:p>
    <w:p w:rsidR="00ED3254" w:rsidRPr="00CB6C5B" w:rsidRDefault="00ED3254" w:rsidP="00ED3254">
      <w:pPr>
        <w:pStyle w:val="a3"/>
        <w:tabs>
          <w:tab w:val="left" w:pos="567"/>
        </w:tabs>
        <w:ind w:firstLine="616"/>
        <w:jc w:val="both"/>
        <w:rPr>
          <w:rFonts w:ascii="Times New Roman" w:hAnsi="Times New Roman" w:cs="Times New Roman"/>
          <w:b/>
          <w:color w:val="FF0000"/>
          <w:sz w:val="24"/>
          <w:szCs w:val="24"/>
        </w:rPr>
      </w:pPr>
      <w:r w:rsidRPr="00CB6C5B">
        <w:rPr>
          <w:rFonts w:ascii="Times New Roman" w:hAnsi="Times New Roman" w:cs="Times New Roman"/>
          <w:b/>
          <w:color w:val="FF0000"/>
          <w:sz w:val="24"/>
          <w:szCs w:val="24"/>
        </w:rPr>
        <w:t>В ДОУ проведены собеседования с детьми и их родителями на наличие детских удерживающих кресел в личных автомобилях – в основном во всех личных автомобилях имеются детские удерживающие кресла, что очень радует. Но вот обследования верхней одежды детей на наличие светоотражающих элементов, выявило что не все педагоги в группах проводят разъяснительную работу о необходимости светоотражающих элементов на верхней одежде ребенка (так в группах прослеживается следующая картина</w:t>
      </w:r>
      <w:r w:rsidR="00CB6C5B" w:rsidRPr="00CB6C5B">
        <w:rPr>
          <w:rFonts w:ascii="Times New Roman" w:hAnsi="Times New Roman" w:cs="Times New Roman"/>
          <w:b/>
          <w:color w:val="FF0000"/>
          <w:sz w:val="24"/>
          <w:szCs w:val="24"/>
        </w:rPr>
        <w:t xml:space="preserve">: </w:t>
      </w:r>
      <w:r w:rsidR="00CB6C5B">
        <w:rPr>
          <w:rFonts w:ascii="Times New Roman" w:hAnsi="Times New Roman" w:cs="Times New Roman"/>
          <w:b/>
          <w:color w:val="FF0000"/>
          <w:sz w:val="24"/>
          <w:szCs w:val="24"/>
        </w:rPr>
        <w:t>гр.№3 -63% (19чел.), гр.№7 -57% (12чел.), гр.№1 – 51%(15чел.), гр.№12-35% (10чел.), гр.№6-30% (8чел.)</w:t>
      </w:r>
      <w:proofErr w:type="gramStart"/>
      <w:r w:rsidR="00CB6C5B">
        <w:rPr>
          <w:rFonts w:ascii="Times New Roman" w:hAnsi="Times New Roman" w:cs="Times New Roman"/>
          <w:b/>
          <w:color w:val="FF0000"/>
          <w:sz w:val="24"/>
          <w:szCs w:val="24"/>
        </w:rPr>
        <w:t>,г</w:t>
      </w:r>
      <w:proofErr w:type="gramEnd"/>
      <w:r w:rsidR="00CB6C5B">
        <w:rPr>
          <w:rFonts w:ascii="Times New Roman" w:hAnsi="Times New Roman" w:cs="Times New Roman"/>
          <w:b/>
          <w:color w:val="FF0000"/>
          <w:sz w:val="24"/>
          <w:szCs w:val="24"/>
        </w:rPr>
        <w:t>р.№9-16% (4чел.), гр.№4-10% (2чел.), гр.№10-8% (</w:t>
      </w:r>
      <w:proofErr w:type="gramStart"/>
      <w:r w:rsidR="00CB6C5B">
        <w:rPr>
          <w:rFonts w:ascii="Times New Roman" w:hAnsi="Times New Roman" w:cs="Times New Roman"/>
          <w:b/>
          <w:color w:val="FF0000"/>
          <w:sz w:val="24"/>
          <w:szCs w:val="24"/>
        </w:rPr>
        <w:t xml:space="preserve">2чел.), в группах №8 и №11 </w:t>
      </w:r>
      <w:proofErr w:type="spellStart"/>
      <w:r w:rsidR="00CB6C5B">
        <w:rPr>
          <w:rFonts w:ascii="Times New Roman" w:hAnsi="Times New Roman" w:cs="Times New Roman"/>
          <w:b/>
          <w:color w:val="FF0000"/>
          <w:sz w:val="24"/>
          <w:szCs w:val="24"/>
        </w:rPr>
        <w:t>вос-ли</w:t>
      </w:r>
      <w:proofErr w:type="spellEnd"/>
      <w:r w:rsidR="00CB6C5B">
        <w:rPr>
          <w:rFonts w:ascii="Times New Roman" w:hAnsi="Times New Roman" w:cs="Times New Roman"/>
          <w:b/>
          <w:color w:val="FF0000"/>
          <w:sz w:val="24"/>
          <w:szCs w:val="24"/>
        </w:rPr>
        <w:t xml:space="preserve"> не владеют такой информацией.</w:t>
      </w:r>
      <w:proofErr w:type="gramEnd"/>
      <w:r w:rsidR="00CB6C5B">
        <w:rPr>
          <w:rFonts w:ascii="Times New Roman" w:hAnsi="Times New Roman" w:cs="Times New Roman"/>
          <w:b/>
          <w:color w:val="FF0000"/>
          <w:sz w:val="24"/>
          <w:szCs w:val="24"/>
        </w:rPr>
        <w:t xml:space="preserve"> Это очень плачевно, тем более, если учесть тот факт, что об этом уже не первый год говорилось, значит необходимо усилить контроль и соответствующую ответственность воспитателей групп.</w:t>
      </w:r>
    </w:p>
    <w:p w:rsidR="00B76811" w:rsidRDefault="00B76811" w:rsidP="00AF125C">
      <w:pPr>
        <w:pStyle w:val="a3"/>
        <w:ind w:firstLine="567"/>
        <w:jc w:val="both"/>
        <w:rPr>
          <w:rFonts w:ascii="Times New Roman" w:hAnsi="Times New Roman" w:cs="Times New Roman"/>
          <w:sz w:val="24"/>
          <w:szCs w:val="24"/>
        </w:rPr>
      </w:pPr>
      <w:r>
        <w:rPr>
          <w:rFonts w:ascii="Times New Roman" w:hAnsi="Times New Roman" w:cs="Times New Roman"/>
          <w:sz w:val="24"/>
          <w:szCs w:val="24"/>
        </w:rPr>
        <w:t>Одним из способов реализации сотрудничества педагогов и родителей является организация их совместной деятельности, в которой родители – не пассивные наблюдатели, а активные участники процесса.</w:t>
      </w:r>
    </w:p>
    <w:p w:rsidR="00CE0738" w:rsidRDefault="00B76811" w:rsidP="00AF125C">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Хорошо зарекомендовали себя такие формы работы как анкетирование родителей, памятки и листовки-обращения к родителям, наглядная агитация, родительские собрания, конкурсы, викторины и другие мероприятия с участием детей и родителей. </w:t>
      </w:r>
      <w:r w:rsidR="00084DF5">
        <w:rPr>
          <w:rFonts w:ascii="Times New Roman" w:hAnsi="Times New Roman" w:cs="Times New Roman"/>
          <w:sz w:val="24"/>
          <w:szCs w:val="24"/>
        </w:rPr>
        <w:t xml:space="preserve">Кроме того, все чаще педагогами используются Интернет-ресурсы: они делятся опытом работы на </w:t>
      </w:r>
      <w:r w:rsidR="00084DF5">
        <w:rPr>
          <w:rFonts w:ascii="Times New Roman" w:hAnsi="Times New Roman" w:cs="Times New Roman"/>
          <w:sz w:val="24"/>
          <w:szCs w:val="24"/>
        </w:rPr>
        <w:lastRenderedPageBreak/>
        <w:t>Интернет-сайтах детских садов, публикуют свои разработки на различных образовательных сайтах и порталах (</w:t>
      </w:r>
      <w:r w:rsidR="00084DF5" w:rsidRPr="002E3A7C">
        <w:rPr>
          <w:rFonts w:ascii="Times New Roman" w:hAnsi="Times New Roman" w:cs="Times New Roman"/>
          <w:color w:val="FF0000"/>
          <w:sz w:val="24"/>
          <w:szCs w:val="24"/>
        </w:rPr>
        <w:t>БАЗАН ИМАМОВА,,,,,,,,).</w:t>
      </w:r>
      <w:r w:rsidR="00084DF5">
        <w:rPr>
          <w:rFonts w:ascii="Times New Roman" w:hAnsi="Times New Roman" w:cs="Times New Roman"/>
          <w:sz w:val="24"/>
          <w:szCs w:val="24"/>
        </w:rPr>
        <w:t>Думаю, что необходимо шире использовать такую форму работы по распространению передового педагогического опыта, а также популяризации среди населения культуры поведения на дорогах.</w:t>
      </w:r>
      <w:r w:rsidR="00CE0738">
        <w:rPr>
          <w:rFonts w:ascii="Times New Roman" w:hAnsi="Times New Roman" w:cs="Times New Roman"/>
          <w:sz w:val="24"/>
          <w:szCs w:val="24"/>
        </w:rPr>
        <w:t>Педагогам нашего детского сада необходимо боле активно использовать компьютерные технологии при обучении детей правилам безопасного поведения на дорогах и проведении диагностических мероприятий.</w:t>
      </w:r>
    </w:p>
    <w:p w:rsidR="00AF125C" w:rsidRDefault="00AF125C" w:rsidP="00AF125C">
      <w:pPr>
        <w:pStyle w:val="a3"/>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Профилактике детского дорожно-транспортного травматизма в Республике Татарстан уделяется большое внимание. Воспитание безопасного поведения на дорогах у детей – одна из важнейших задач ДОО. С первых дней пребывания ребенка в д\с следует так организовать его воспитание и обучение, чтобы к моменту перехода из ДОО в школу он легко ориентировался в ближайшем окружении, умел наблюдать и правильно оценивать дорожные ситуации, владел навыками безопасного поведения в этих ситуациях.</w:t>
      </w:r>
    </w:p>
    <w:p w:rsidR="00AF125C" w:rsidRPr="00AF125C" w:rsidRDefault="00AF125C" w:rsidP="00AF125C">
      <w:pPr>
        <w:pStyle w:val="a3"/>
        <w:tabs>
          <w:tab w:val="left" w:pos="567"/>
        </w:tabs>
        <w:jc w:val="both"/>
        <w:rPr>
          <w:rFonts w:ascii="Times New Roman" w:hAnsi="Times New Roman" w:cs="Times New Roman"/>
          <w:sz w:val="24"/>
          <w:szCs w:val="24"/>
        </w:rPr>
      </w:pPr>
      <w:r w:rsidRPr="00CE0738">
        <w:rPr>
          <w:rFonts w:ascii="Times New Roman" w:hAnsi="Times New Roman" w:cs="Times New Roman"/>
          <w:color w:val="0070C0"/>
          <w:sz w:val="24"/>
          <w:szCs w:val="24"/>
        </w:rPr>
        <w:t>На этапе завершения дошкольного образования в соответствии с утвержденными Стандартом требованиями к результатам освоения ООП дошкольного образования ребенок должен обладать начальными знаниями о правилах поведения на дорогах, уметь следовать им в практической деятельности.</w:t>
      </w:r>
    </w:p>
    <w:p w:rsidR="00AF125C" w:rsidRDefault="00AF125C" w:rsidP="00AF125C">
      <w:pPr>
        <w:pStyle w:val="a3"/>
        <w:tabs>
          <w:tab w:val="left" w:pos="567"/>
        </w:tabs>
        <w:ind w:firstLine="567"/>
        <w:jc w:val="both"/>
        <w:rPr>
          <w:rFonts w:ascii="Times New Roman" w:hAnsi="Times New Roman" w:cs="Times New Roman"/>
          <w:sz w:val="24"/>
          <w:szCs w:val="24"/>
        </w:rPr>
      </w:pPr>
    </w:p>
    <w:p w:rsidR="00B76811" w:rsidRDefault="00AF125C" w:rsidP="00AF125C">
      <w:pPr>
        <w:pStyle w:val="a3"/>
        <w:jc w:val="both"/>
        <w:rPr>
          <w:rFonts w:ascii="Times New Roman" w:hAnsi="Times New Roman" w:cs="Times New Roman"/>
          <w:sz w:val="24"/>
          <w:szCs w:val="24"/>
        </w:rPr>
      </w:pPr>
      <w:r>
        <w:rPr>
          <w:rFonts w:ascii="Times New Roman" w:hAnsi="Times New Roman" w:cs="Times New Roman"/>
          <w:sz w:val="24"/>
          <w:szCs w:val="24"/>
        </w:rPr>
        <w:t>Вопросы воспитания безопасного поведения на дорогах у детей дошкольного возраста являются составной частью всех современных комплексных программ, реализуемых в ДОО. Именно в д\с все дети могут и должны получить информацию о безопасном поведении на дороге и приобрести необходимые навыки такого поведения. И в это коллективу воспитателей д\с отводится ведущая роль. Поэтому сам педагог должен овладеть всем комплексом вопросов и проблем, составляющих основу безопасного движения.</w:t>
      </w:r>
    </w:p>
    <w:p w:rsidR="00084DF5" w:rsidRDefault="00956333" w:rsidP="00AF125C">
      <w:pPr>
        <w:pStyle w:val="a3"/>
        <w:ind w:firstLine="567"/>
        <w:jc w:val="both"/>
        <w:rPr>
          <w:rFonts w:ascii="Times New Roman" w:hAnsi="Times New Roman" w:cs="Times New Roman"/>
          <w:sz w:val="24"/>
          <w:szCs w:val="24"/>
        </w:rPr>
      </w:pPr>
      <w:r>
        <w:rPr>
          <w:rFonts w:ascii="Times New Roman" w:hAnsi="Times New Roman" w:cs="Times New Roman"/>
          <w:sz w:val="24"/>
          <w:szCs w:val="24"/>
        </w:rPr>
        <w:t>Эффективность формирования навыков культурного поведения дошкольников на дороге во многом зависит от профессиональной подготовки педагогов. Министерством образования и науки РТ совместно с Управлением  ГИБДД МВДЖ по РТ проводит работу с органами управления образованием по повышению квалификации воспитателей и  учителей начальных классов по проблеме обучения детей безопасному поведению на дорогах. (МЫ планируем направить на такие курсы Стецюра И.П.))))))</w:t>
      </w:r>
    </w:p>
    <w:p w:rsidR="00956333" w:rsidRPr="007976E0" w:rsidRDefault="00956333" w:rsidP="00AF125C">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Обобщая вышесказанное и прогнозируя перспективы дальнейшей деятельности, хочется призвать к консолидации усилий </w:t>
      </w:r>
      <w:r w:rsidR="002E3A7C">
        <w:rPr>
          <w:rFonts w:ascii="Times New Roman" w:hAnsi="Times New Roman" w:cs="Times New Roman"/>
          <w:sz w:val="24"/>
          <w:szCs w:val="24"/>
        </w:rPr>
        <w:t xml:space="preserve">педагогов детского сада, родителей, общественные организации. </w:t>
      </w:r>
      <w:r w:rsidR="00240EF6">
        <w:rPr>
          <w:rFonts w:ascii="Times New Roman" w:hAnsi="Times New Roman" w:cs="Times New Roman"/>
          <w:sz w:val="24"/>
          <w:szCs w:val="24"/>
        </w:rPr>
        <w:t>Коллективу детского сада необходимо повышать эффективность педагогического процесса путем использования максимального разнообразия форм и методов, обобщать и распространять положительный инновационный передовой опыт, привлекать внимание общественности, родителей к воспитанию у детей навыков безопасного поведения на дорогах.</w:t>
      </w:r>
    </w:p>
    <w:p w:rsidR="00A90133" w:rsidRDefault="00A90133" w:rsidP="00AF125C">
      <w:pPr>
        <w:pStyle w:val="a3"/>
        <w:jc w:val="both"/>
        <w:rPr>
          <w:rFonts w:ascii="Times New Roman" w:hAnsi="Times New Roman" w:cs="Times New Roman"/>
          <w:sz w:val="24"/>
          <w:szCs w:val="24"/>
        </w:rPr>
      </w:pPr>
    </w:p>
    <w:p w:rsidR="005E3482" w:rsidRDefault="005E3482" w:rsidP="00AF125C">
      <w:pPr>
        <w:pStyle w:val="a3"/>
        <w:jc w:val="both"/>
        <w:rPr>
          <w:rFonts w:ascii="Times New Roman" w:hAnsi="Times New Roman" w:cs="Times New Roman"/>
          <w:sz w:val="24"/>
          <w:szCs w:val="24"/>
        </w:rPr>
      </w:pPr>
    </w:p>
    <w:p w:rsidR="005E3482" w:rsidRDefault="005E3482" w:rsidP="00AF125C">
      <w:pPr>
        <w:pStyle w:val="a3"/>
        <w:jc w:val="both"/>
        <w:rPr>
          <w:rFonts w:ascii="Times New Roman" w:hAnsi="Times New Roman" w:cs="Times New Roman"/>
          <w:sz w:val="24"/>
          <w:szCs w:val="24"/>
        </w:rPr>
      </w:pPr>
    </w:p>
    <w:p w:rsidR="007B6B09" w:rsidRDefault="000603A8" w:rsidP="00AF125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7B6B09" w:rsidRDefault="007B6B09" w:rsidP="00AF125C">
      <w:pPr>
        <w:pStyle w:val="a3"/>
        <w:tabs>
          <w:tab w:val="left" w:pos="567"/>
        </w:tabs>
        <w:ind w:firstLine="616"/>
        <w:jc w:val="both"/>
        <w:rPr>
          <w:rFonts w:ascii="Times New Roman" w:hAnsi="Times New Roman" w:cs="Times New Roman"/>
          <w:sz w:val="24"/>
          <w:szCs w:val="24"/>
        </w:rPr>
      </w:pPr>
      <w:bookmarkStart w:id="0" w:name="_GoBack"/>
      <w:bookmarkEnd w:id="0"/>
    </w:p>
    <w:sectPr w:rsidR="007B6B09" w:rsidSect="00E431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B1711A"/>
    <w:multiLevelType w:val="hybridMultilevel"/>
    <w:tmpl w:val="9476D878"/>
    <w:lvl w:ilvl="0" w:tplc="04190001">
      <w:start w:val="1"/>
      <w:numFmt w:val="bullet"/>
      <w:lvlText w:val=""/>
      <w:lvlJc w:val="left"/>
      <w:pPr>
        <w:ind w:left="1336" w:hanging="360"/>
      </w:pPr>
      <w:rPr>
        <w:rFonts w:ascii="Symbol" w:hAnsi="Symbol" w:hint="default"/>
      </w:rPr>
    </w:lvl>
    <w:lvl w:ilvl="1" w:tplc="04190003" w:tentative="1">
      <w:start w:val="1"/>
      <w:numFmt w:val="bullet"/>
      <w:lvlText w:val="o"/>
      <w:lvlJc w:val="left"/>
      <w:pPr>
        <w:ind w:left="2056" w:hanging="360"/>
      </w:pPr>
      <w:rPr>
        <w:rFonts w:ascii="Courier New" w:hAnsi="Courier New" w:cs="Courier New" w:hint="default"/>
      </w:rPr>
    </w:lvl>
    <w:lvl w:ilvl="2" w:tplc="04190005" w:tentative="1">
      <w:start w:val="1"/>
      <w:numFmt w:val="bullet"/>
      <w:lvlText w:val=""/>
      <w:lvlJc w:val="left"/>
      <w:pPr>
        <w:ind w:left="2776" w:hanging="360"/>
      </w:pPr>
      <w:rPr>
        <w:rFonts w:ascii="Wingdings" w:hAnsi="Wingdings" w:hint="default"/>
      </w:rPr>
    </w:lvl>
    <w:lvl w:ilvl="3" w:tplc="04190001" w:tentative="1">
      <w:start w:val="1"/>
      <w:numFmt w:val="bullet"/>
      <w:lvlText w:val=""/>
      <w:lvlJc w:val="left"/>
      <w:pPr>
        <w:ind w:left="3496" w:hanging="360"/>
      </w:pPr>
      <w:rPr>
        <w:rFonts w:ascii="Symbol" w:hAnsi="Symbol" w:hint="default"/>
      </w:rPr>
    </w:lvl>
    <w:lvl w:ilvl="4" w:tplc="04190003" w:tentative="1">
      <w:start w:val="1"/>
      <w:numFmt w:val="bullet"/>
      <w:lvlText w:val="o"/>
      <w:lvlJc w:val="left"/>
      <w:pPr>
        <w:ind w:left="4216" w:hanging="360"/>
      </w:pPr>
      <w:rPr>
        <w:rFonts w:ascii="Courier New" w:hAnsi="Courier New" w:cs="Courier New" w:hint="default"/>
      </w:rPr>
    </w:lvl>
    <w:lvl w:ilvl="5" w:tplc="04190005" w:tentative="1">
      <w:start w:val="1"/>
      <w:numFmt w:val="bullet"/>
      <w:lvlText w:val=""/>
      <w:lvlJc w:val="left"/>
      <w:pPr>
        <w:ind w:left="4936" w:hanging="360"/>
      </w:pPr>
      <w:rPr>
        <w:rFonts w:ascii="Wingdings" w:hAnsi="Wingdings" w:hint="default"/>
      </w:rPr>
    </w:lvl>
    <w:lvl w:ilvl="6" w:tplc="04190001" w:tentative="1">
      <w:start w:val="1"/>
      <w:numFmt w:val="bullet"/>
      <w:lvlText w:val=""/>
      <w:lvlJc w:val="left"/>
      <w:pPr>
        <w:ind w:left="5656" w:hanging="360"/>
      </w:pPr>
      <w:rPr>
        <w:rFonts w:ascii="Symbol" w:hAnsi="Symbol" w:hint="default"/>
      </w:rPr>
    </w:lvl>
    <w:lvl w:ilvl="7" w:tplc="04190003" w:tentative="1">
      <w:start w:val="1"/>
      <w:numFmt w:val="bullet"/>
      <w:lvlText w:val="o"/>
      <w:lvlJc w:val="left"/>
      <w:pPr>
        <w:ind w:left="6376" w:hanging="360"/>
      </w:pPr>
      <w:rPr>
        <w:rFonts w:ascii="Courier New" w:hAnsi="Courier New" w:cs="Courier New" w:hint="default"/>
      </w:rPr>
    </w:lvl>
    <w:lvl w:ilvl="8" w:tplc="04190005" w:tentative="1">
      <w:start w:val="1"/>
      <w:numFmt w:val="bullet"/>
      <w:lvlText w:val=""/>
      <w:lvlJc w:val="left"/>
      <w:pPr>
        <w:ind w:left="7096" w:hanging="360"/>
      </w:pPr>
      <w:rPr>
        <w:rFonts w:ascii="Wingdings" w:hAnsi="Wingdings" w:hint="default"/>
      </w:rPr>
    </w:lvl>
  </w:abstractNum>
  <w:abstractNum w:abstractNumId="1">
    <w:nsid w:val="3B1B4623"/>
    <w:multiLevelType w:val="hybridMultilevel"/>
    <w:tmpl w:val="D49A8F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774D7"/>
    <w:rsid w:val="000603A8"/>
    <w:rsid w:val="00084DF5"/>
    <w:rsid w:val="00093A54"/>
    <w:rsid w:val="001A3111"/>
    <w:rsid w:val="001B4E0A"/>
    <w:rsid w:val="002213D3"/>
    <w:rsid w:val="00240321"/>
    <w:rsid w:val="00240EF6"/>
    <w:rsid w:val="002427F8"/>
    <w:rsid w:val="002A4855"/>
    <w:rsid w:val="002E3A7C"/>
    <w:rsid w:val="00365E75"/>
    <w:rsid w:val="003A360F"/>
    <w:rsid w:val="004443E5"/>
    <w:rsid w:val="00477157"/>
    <w:rsid w:val="004E145A"/>
    <w:rsid w:val="005E3482"/>
    <w:rsid w:val="006D6762"/>
    <w:rsid w:val="0074729D"/>
    <w:rsid w:val="007976E0"/>
    <w:rsid w:val="007B6B09"/>
    <w:rsid w:val="009338BF"/>
    <w:rsid w:val="00956333"/>
    <w:rsid w:val="009573D2"/>
    <w:rsid w:val="00A90133"/>
    <w:rsid w:val="00AF125C"/>
    <w:rsid w:val="00B16FB1"/>
    <w:rsid w:val="00B32BC1"/>
    <w:rsid w:val="00B442AC"/>
    <w:rsid w:val="00B76811"/>
    <w:rsid w:val="00BE10F4"/>
    <w:rsid w:val="00CB6C5B"/>
    <w:rsid w:val="00CE0738"/>
    <w:rsid w:val="00D617C7"/>
    <w:rsid w:val="00DE37EB"/>
    <w:rsid w:val="00E04B08"/>
    <w:rsid w:val="00E431F3"/>
    <w:rsid w:val="00E56283"/>
    <w:rsid w:val="00EB6811"/>
    <w:rsid w:val="00ED3254"/>
    <w:rsid w:val="00EE7374"/>
    <w:rsid w:val="00EF6CF3"/>
    <w:rsid w:val="00F12489"/>
    <w:rsid w:val="00F774D7"/>
    <w:rsid w:val="00FC1CAE"/>
    <w:rsid w:val="00FF69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1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774D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2661</Words>
  <Characters>15172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2004-12-31T22:59:00Z</dcterms:created>
  <dcterms:modified xsi:type="dcterms:W3CDTF">2004-12-31T22:59:00Z</dcterms:modified>
</cp:coreProperties>
</file>